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7" w:rsidRDefault="00990A72">
      <w:r>
        <w:t xml:space="preserve">Pforzheimer </w:t>
      </w:r>
      <w:proofErr w:type="spellStart"/>
      <w:r>
        <w:t>Mehlspur</w:t>
      </w:r>
      <w:proofErr w:type="spellEnd"/>
    </w:p>
    <w:p w:rsidR="00990A72" w:rsidRDefault="00990A72"/>
    <w:p w:rsidR="00990A72" w:rsidRDefault="00990A72">
      <w:r>
        <w:t>In Pforzheim gibt es 57 Bäckereien und 163 Bäckereifachverkäuferinnen. In 5 Bäckereien wird noch täglich in der eigenen Backstube gebacken.</w:t>
      </w:r>
    </w:p>
    <w:p w:rsidR="00990A72" w:rsidRDefault="00990A72"/>
    <w:p w:rsidR="00990A72" w:rsidRDefault="00C36A0A">
      <w:r>
        <w:rPr>
          <w:noProof/>
          <w:lang w:eastAsia="de-D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margin-left:287.65pt;margin-top:82.7pt;width:1in;height:48pt;z-index:251658240" adj="-9675,15188,-5715,,,,-9675,15188">
            <v:textbox>
              <w:txbxContent>
                <w:p w:rsidR="00C36A0A" w:rsidRDefault="00C36A0A"/>
              </w:txbxContent>
            </v:textbox>
            <o:callout v:ext="edit" minusy="t"/>
          </v:shape>
        </w:pict>
      </w:r>
      <w:r>
        <w:rPr>
          <w:noProof/>
          <w:lang w:eastAsia="de-DE"/>
        </w:rPr>
        <w:drawing>
          <wp:inline distT="0" distB="0" distL="0" distR="0">
            <wp:extent cx="6034852" cy="3886200"/>
            <wp:effectExtent l="19050" t="0" r="3998" b="0"/>
            <wp:docPr id="1" name="Grafik 0" descr="Karte Landratsamt Pforzhe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 Landratsamt Pforzhe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92" cy="38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A72" w:rsidSect="00577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A72"/>
    <w:rsid w:val="00577757"/>
    <w:rsid w:val="00990A72"/>
    <w:rsid w:val="009F26E8"/>
    <w:rsid w:val="00C36A0A"/>
    <w:rsid w:val="00E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7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Grünhage</dc:creator>
  <cp:lastModifiedBy>Charlotte Grünhage</cp:lastModifiedBy>
  <cp:revision>2</cp:revision>
  <dcterms:created xsi:type="dcterms:W3CDTF">2013-12-08T18:46:00Z</dcterms:created>
  <dcterms:modified xsi:type="dcterms:W3CDTF">2013-12-08T20:11:00Z</dcterms:modified>
</cp:coreProperties>
</file>